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针对个人用户的解决方案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2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1、登陆北信源官网指定页面，下载并运行“北信源专杀免疫工具”；病毒查杀过程中，将同时对系统进行免疫；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2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下载链接：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2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607FA6"/>
          <w:spacing w:val="0"/>
          <w:sz w:val="24"/>
          <w:szCs w:val="24"/>
          <w:u w:val="none"/>
          <w:bdr w:val="none" w:color="auto" w:sz="0" w:space="0"/>
          <w:shd w:val="clear" w:fill="FFFFFF"/>
        </w:rPr>
        <w:t>http://www.vrv.com.cn/index.php?m=content&amp;c=index&amp;a=lists&amp;catid=205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2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2、上网或登陆北信源官网指定页面，进行“微软官方系统补丁”更新。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2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下载链接：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2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607FA6"/>
          <w:spacing w:val="0"/>
          <w:sz w:val="24"/>
          <w:szCs w:val="24"/>
          <w:u w:val="none"/>
          <w:bdr w:val="none" w:color="auto" w:sz="0" w:space="0"/>
          <w:shd w:val="clear" w:fill="FFFFFF"/>
        </w:rPr>
        <w:t>https://technet.microsoft.com/zh-cn/library/security/ms17-010.aspx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2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3、启用并打开“Windows防火墙”，进入“高级设置”，在入站规则里禁用“文件和打印机共享”相关规则。关闭UDP135、445、137、138、139端口，关闭网络文件共享。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6F18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2017-05-14T16:02:26Z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